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E9" w:rsidRPr="009D009D" w:rsidRDefault="00DD49E9" w:rsidP="009D009D">
      <w:pPr>
        <w:pStyle w:val="ConsPlusNormal"/>
        <w:rPr>
          <w:rFonts w:ascii="Times New Roman" w:hAnsi="Times New Roman" w:cs="Times New Roman"/>
          <w:sz w:val="28"/>
          <w:szCs w:val="28"/>
        </w:rPr>
      </w:pPr>
    </w:p>
    <w:p w:rsidR="00DD49E9" w:rsidRPr="00C05FC2" w:rsidRDefault="00DD49E9">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Утверждена</w:t>
      </w:r>
    </w:p>
    <w:p w:rsidR="00DD49E9" w:rsidRPr="00C05FC2" w:rsidRDefault="00DD49E9">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Приказом Росстата</w:t>
      </w:r>
    </w:p>
    <w:p w:rsidR="00DD49E9" w:rsidRPr="00C05FC2" w:rsidRDefault="00DD49E9">
      <w:pPr>
        <w:pStyle w:val="ConsPlusNormal"/>
        <w:jc w:val="right"/>
        <w:rPr>
          <w:rFonts w:ascii="Times New Roman" w:hAnsi="Times New Roman" w:cs="Times New Roman"/>
          <w:sz w:val="28"/>
          <w:szCs w:val="28"/>
        </w:rPr>
      </w:pPr>
      <w:r w:rsidRPr="00C05FC2">
        <w:rPr>
          <w:rFonts w:ascii="Times New Roman" w:hAnsi="Times New Roman" w:cs="Times New Roman"/>
          <w:sz w:val="28"/>
          <w:szCs w:val="28"/>
        </w:rPr>
        <w:t xml:space="preserve">от 10 января </w:t>
      </w:r>
      <w:smartTag w:uri="urn:schemas-microsoft-com:office:smarttags" w:element="metricconverter">
        <w:smartTagPr>
          <w:attr w:name="ProductID" w:val="2014 г"/>
        </w:smartTagPr>
        <w:r w:rsidRPr="00C05FC2">
          <w:rPr>
            <w:rFonts w:ascii="Times New Roman" w:hAnsi="Times New Roman" w:cs="Times New Roman"/>
            <w:sz w:val="28"/>
            <w:szCs w:val="28"/>
          </w:rPr>
          <w:t>2014 г</w:t>
        </w:r>
      </w:smartTag>
      <w:r w:rsidRPr="00C05FC2">
        <w:rPr>
          <w:rFonts w:ascii="Times New Roman" w:hAnsi="Times New Roman" w:cs="Times New Roman"/>
          <w:sz w:val="28"/>
          <w:szCs w:val="28"/>
        </w:rPr>
        <w:t>. N 4</w:t>
      </w:r>
    </w:p>
    <w:p w:rsidR="00DD49E9" w:rsidRPr="00C05FC2" w:rsidRDefault="00DD49E9">
      <w:pPr>
        <w:pStyle w:val="ConsPlusNormal"/>
        <w:jc w:val="right"/>
        <w:rPr>
          <w:rFonts w:ascii="Times New Roman" w:hAnsi="Times New Roman" w:cs="Times New Roman"/>
          <w:sz w:val="28"/>
          <w:szCs w:val="28"/>
        </w:rPr>
      </w:pPr>
    </w:p>
    <w:p w:rsidR="00DD49E9" w:rsidRPr="00C05FC2" w:rsidRDefault="00DD49E9">
      <w:pPr>
        <w:pStyle w:val="ConsPlusTitle"/>
        <w:jc w:val="center"/>
        <w:rPr>
          <w:rFonts w:ascii="Times New Roman" w:hAnsi="Times New Roman" w:cs="Times New Roman"/>
          <w:sz w:val="28"/>
          <w:szCs w:val="28"/>
        </w:rPr>
      </w:pPr>
      <w:bookmarkStart w:id="0" w:name="P25"/>
      <w:bookmarkEnd w:id="0"/>
      <w:r w:rsidRPr="00C05FC2">
        <w:rPr>
          <w:rFonts w:ascii="Times New Roman" w:hAnsi="Times New Roman" w:cs="Times New Roman"/>
          <w:sz w:val="28"/>
          <w:szCs w:val="28"/>
        </w:rPr>
        <w:t>МЕТОДИКА</w:t>
      </w:r>
    </w:p>
    <w:p w:rsidR="00DD49E9" w:rsidRPr="00C05FC2" w:rsidRDefault="00DD49E9">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ОСУЩЕСТВЛЕНИЯ МОНИТОРИНГА ПРАВОПРИМЕНЕНИЯ</w:t>
      </w:r>
    </w:p>
    <w:p w:rsidR="00DD49E9" w:rsidRPr="00C05FC2" w:rsidRDefault="00DD49E9">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В ФЕДЕРАЛЬНОЙ СЛУЖБЕ ГОСУДАРСТВЕННОЙ СТАТИСТИКИ</w:t>
      </w:r>
    </w:p>
    <w:p w:rsidR="00DD49E9" w:rsidRPr="00C05FC2" w:rsidRDefault="00DD49E9">
      <w:pPr>
        <w:pStyle w:val="ConsPlusTitle"/>
        <w:jc w:val="center"/>
        <w:rPr>
          <w:rFonts w:ascii="Times New Roman" w:hAnsi="Times New Roman" w:cs="Times New Roman"/>
          <w:sz w:val="28"/>
          <w:szCs w:val="28"/>
        </w:rPr>
      </w:pPr>
      <w:r w:rsidRPr="00C05FC2">
        <w:rPr>
          <w:rFonts w:ascii="Times New Roman" w:hAnsi="Times New Roman" w:cs="Times New Roman"/>
          <w:sz w:val="28"/>
          <w:szCs w:val="28"/>
        </w:rPr>
        <w:t>И ЕЕ ТЕРРИТОРИАЛЬНЫХ ОРГАНАХ</w:t>
      </w:r>
    </w:p>
    <w:p w:rsidR="00DD49E9" w:rsidRPr="00104E80" w:rsidRDefault="00DD49E9">
      <w:pPr>
        <w:pStyle w:val="ConsPlusNormal"/>
        <w:jc w:val="center"/>
        <w:rPr>
          <w:rFonts w:ascii="Times New Roman" w:hAnsi="Times New Roman" w:cs="Times New Roman"/>
          <w:sz w:val="28"/>
          <w:szCs w:val="28"/>
        </w:rPr>
      </w:pP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 xml:space="preserve">1. Методика осуществления мониторинга правоприменения в Федеральной службе государственной статистики и ее территориальных органах подготовлена в соответствии с </w:t>
      </w:r>
      <w:hyperlink r:id="rId4" w:history="1">
        <w:r w:rsidRPr="00104E80">
          <w:rPr>
            <w:rFonts w:ascii="Times New Roman" w:hAnsi="Times New Roman" w:cs="Times New Roman"/>
            <w:sz w:val="28"/>
            <w:szCs w:val="28"/>
          </w:rPr>
          <w:t>Указом</w:t>
        </w:r>
      </w:hyperlink>
      <w:r w:rsidRPr="00104E80">
        <w:rPr>
          <w:rFonts w:ascii="Times New Roman" w:hAnsi="Times New Roman" w:cs="Times New Roman"/>
          <w:sz w:val="28"/>
          <w:szCs w:val="28"/>
        </w:rPr>
        <w:t xml:space="preserve"> Президента Российской Федерации от 20.05.2011 N 657 "О мониторинге правоприменения в Российской Федерации" (Собрание законодательства Российской Федерации, 2011, N 21, ст. 2930) (далее - Указ), </w:t>
      </w:r>
      <w:hyperlink r:id="rId5" w:history="1">
        <w:r w:rsidRPr="00104E80">
          <w:rPr>
            <w:rFonts w:ascii="Times New Roman" w:hAnsi="Times New Roman" w:cs="Times New Roman"/>
            <w:sz w:val="28"/>
            <w:szCs w:val="28"/>
          </w:rPr>
          <w:t>Постановлением</w:t>
        </w:r>
      </w:hyperlink>
      <w:r w:rsidRPr="00104E80">
        <w:rPr>
          <w:rFonts w:ascii="Times New Roman" w:hAnsi="Times New Roman" w:cs="Times New Roman"/>
          <w:sz w:val="28"/>
          <w:szCs w:val="28"/>
        </w:rPr>
        <w:t xml:space="preserve"> Правительства Российской Федерации от 19.08.2011 N 694 "Об утверждении Методики осуществления мониторинга правоприменения" (Собрание законодательства Российской Федерации, 2011, N 351, ст. 5081).</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2. 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В ходе мониторинга правоприменения оценивается полнота и необходимость правового регулирования в установленной сфере, анализируется практика применения законодательства в целях подготовки предложений по совершенствованию законодательства и правоприменения.</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Мониторинг правоприменения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правоприменении.</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3. Мониторинг правоприменения осуществляется в соответствии с Планом мониторинга правоприменения на соответствующий год, утвержденным Правительством Российской Федерации (далее - План мониторинга правоприменения).</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В отношении нормативных правовых актов (или их группы), по которым требуется провести мониторинг правоприменения в текущем году, мониторинг правоприменения может осуществляться по указанию руководителя, заместителей руководителя Росстата, а также инициативе заинтересованного управления центрального аппарата Росстата, его территориального органа без внесения изменений в План мониторинга правоприменения.</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4. Мониторинг правоприменения включает в себя сбор, обобщение, анализ и оценку практики применения:</w:t>
      </w:r>
    </w:p>
    <w:p w:rsidR="00DD49E9" w:rsidRPr="00C05FC2"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 xml:space="preserve">а) </w:t>
      </w:r>
      <w:hyperlink r:id="rId6" w:history="1">
        <w:r w:rsidRPr="00104E80">
          <w:rPr>
            <w:rFonts w:ascii="Times New Roman" w:hAnsi="Times New Roman" w:cs="Times New Roman"/>
            <w:sz w:val="28"/>
            <w:szCs w:val="28"/>
          </w:rPr>
          <w:t>Конституции</w:t>
        </w:r>
      </w:hyperlink>
      <w:r w:rsidRPr="00104E80">
        <w:rPr>
          <w:rFonts w:ascii="Times New Roman" w:hAnsi="Times New Roman" w:cs="Times New Roman"/>
          <w:sz w:val="28"/>
          <w:szCs w:val="28"/>
        </w:rPr>
        <w:t xml:space="preserve"> Российской</w:t>
      </w:r>
      <w:r w:rsidRPr="00C05FC2">
        <w:rPr>
          <w:rFonts w:ascii="Times New Roman" w:hAnsi="Times New Roman" w:cs="Times New Roman"/>
          <w:sz w:val="28"/>
          <w:szCs w:val="28"/>
        </w:rPr>
        <w:t xml:space="preserve">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федеральных конституционных законов;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федеральных законов;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указов Президента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постановлений Правительства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нормативных правовых актов Росстата и иных федеральных органов исполнительной власти, издающих в соответствии с законодательством Российской Федерации нормативные правовые акты.</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учитывается также практика применения нормативных правовых актов СССР и РСФСР, сохраняющих действие на территории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5. При осуществлении мониторинга правоприменения используется: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практика судов общей юрисдикции и арбитражных судов;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практика деятельности федеральных органов исполнительной власти, органов государственной власти субъектов Российской Федерации и иных государственных органов, органов местного самоуправления;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информация о практике применения нормативных правовых актов Российской Федерации, поступившая от Уполномоченного по правам человека в Российской Федерации, Уполномоченного Российской Федерации при Европейском Суде по правам человека, Уполномоченного при Президенте Российской Федерации по правам ребенка, а также из Общественной палаты Российской Федерации, государственных корпораций, фондов и иных организаций, созданных Российской Федерацией на основании федерального закона;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информация, поступившая из общественных, научных, правозащитных и иных организаций;</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информация, почерпнутая из средств массовой информации;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информация, поступившая от граждан;</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информация, поступившая из иных источников.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осуществлении мониторинга правоприменения могут быть использованы в том числе следующие виды информации: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статистическая информация, получаемая на основе статистических показателей;</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социологическая информация, формируемая на основе социологических исследований.</w:t>
      </w:r>
    </w:p>
    <w:p w:rsidR="00DD49E9" w:rsidRPr="00C05FC2" w:rsidRDefault="00DD49E9">
      <w:pPr>
        <w:pStyle w:val="ConsPlusNormal"/>
        <w:ind w:firstLine="540"/>
        <w:jc w:val="both"/>
        <w:rPr>
          <w:rFonts w:ascii="Times New Roman" w:hAnsi="Times New Roman" w:cs="Times New Roman"/>
          <w:sz w:val="28"/>
          <w:szCs w:val="28"/>
        </w:rPr>
      </w:pPr>
      <w:bookmarkStart w:id="1" w:name="P56"/>
      <w:bookmarkEnd w:id="1"/>
      <w:r w:rsidRPr="00C05FC2">
        <w:rPr>
          <w:rFonts w:ascii="Times New Roman" w:hAnsi="Times New Roman" w:cs="Times New Roman"/>
          <w:sz w:val="28"/>
          <w:szCs w:val="28"/>
        </w:rPr>
        <w:t>6.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несоблюдение гарантированных прав, свобод и законных интересов человека и гражданина;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несоблюдение пределов компетенции органа государственной власти, государственных органов при издании нормативного правового акта;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искажение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несоответствие нормативного правового акта Российской Федерации международным обязательствам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наличие в нормативном правовом акте коррупциогенных факторов;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неполнота в правовом регулировании общественных отношений;</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з) коллизия норм права;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 наличие ошибок юридико-технического характера;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к) использование положений нормативных правовых актов в качестве оснований совершения юридически значимых действий;</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л) искажение смысла положений нормативного правового акта при его применении;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м) неправомерные или необоснованные решения, действия (бездействие) при применении нормативного правового акта;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 использование норм, позволяющих расширительно толковать компетенцию органов государственной власти и органов местного самоуправления;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наличие (отсутствие) единообразной практики применения нормативных правовых актов;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 количество и содержание заявлений по вопросам разъяснения нормативного правового акта;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р)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с) количество и содержание удовлетворенных обращений (предложений, заявлений, жалоб), связанных с применением нормативного правового акта,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т)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7. В целях реализации антикоррупционной политики и устранения коррупциогенных факторов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несоблюдение пределов компетенции органа государственной власти, государственных органов при издании нормативного правового акта;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неправомерные или необоснованные решения, действия (бездействие) при применении нормативного правового акта;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наличие в нормативном правовом акте коррупциогенных факторов;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наиболее часто встречающиеся коррупциогенные факторы в нормативных правовых актах;</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количество коррупциогенных факторов, выявленных в нормативном правовом акте при проведении антикоррупционной экспертизы уполномоченным органом;</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количество коррупциогенных факторов, выявленных в нормативном правовом акте при проведении антикоррупционной экспертизы независимыми экспертами;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ж) сроки приведения нормативных правовых актов в соответствие с антикоррупционным законодательством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з) 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8. В целях устранения противоречий между нормативными правовыми актами равной 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обобщается, анализируется и оценивается информация о практике их применения по следующим показателям:</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а) наличие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б) наличие единой понятийно-терминологической системы в нормативных правовых актах;</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наличие дублирующих норм права в нормативных правовых актах;</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г) наличие противоречий в нормативных правовых актах, регулирующих однородные отношения, принятых в разные периоды;</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д) наличие ошибок юридико-технического характера в нормативных правовых актах;</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е)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9. При необходимости мониторинг правоприменения может быть осуществлен по дополнительным показателям, определяемым исполнителем.</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10. Мониторинг правоприменения осуществляется в сроки, установленные Планом мониторинга правоприменения.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11. Мониторинг правоприменения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 к сфере ведения которых относится применение нормативных правовых актов, в отношении которых проводится мониторинг правоприменения (далее - исполнители).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Ответственным за подготовку сводной информации в виде предложений к проектам плана мониторинга, информации об исполнении </w:t>
      </w:r>
      <w:hyperlink r:id="rId7" w:history="1">
        <w:r w:rsidRPr="00104E80">
          <w:rPr>
            <w:rFonts w:ascii="Times New Roman" w:hAnsi="Times New Roman" w:cs="Times New Roman"/>
            <w:sz w:val="28"/>
            <w:szCs w:val="28"/>
          </w:rPr>
          <w:t>Указа</w:t>
        </w:r>
      </w:hyperlink>
      <w:r w:rsidRPr="00104E80">
        <w:rPr>
          <w:rFonts w:ascii="Times New Roman" w:hAnsi="Times New Roman" w:cs="Times New Roman"/>
          <w:sz w:val="28"/>
          <w:szCs w:val="28"/>
        </w:rPr>
        <w:t xml:space="preserve"> </w:t>
      </w:r>
      <w:r w:rsidRPr="00C05FC2">
        <w:rPr>
          <w:rFonts w:ascii="Times New Roman" w:hAnsi="Times New Roman" w:cs="Times New Roman"/>
          <w:sz w:val="28"/>
          <w:szCs w:val="28"/>
        </w:rPr>
        <w:t>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К мониторингу правоприменения могут привлекаться Общественный совет при Федеральной службе государственной статистики, общественные организации, иные институты гражданского общества.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(издания), изменения или признания утратившими силу (отмены) законодательных и иных нормативных правовых актов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указанных предложениях отражать:</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отрасль (подотрасль) законодательства либо группу нормативных правовых актов, мониторинг которых планируется осуществить;</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наименования федеральных органов исполнительной власти, органов государственной власти субъектов Российской Федерации и органов местного самоуправления, участвующих в мониторинге;</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сроки осуществления мониторинга;</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иные данные.</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(издания), изменения или признания утратившими силу (отмены) законодательных и иных нормативных правовых актов Российской Федерации; о мерах по совершенствованию законодательных и иных нормативных правовых актов Российской Федерации, повышению эффективности правоприменения, противодействия коррупции;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По мере </w:t>
      </w:r>
      <w:r w:rsidRPr="00104E80">
        <w:rPr>
          <w:rFonts w:ascii="Times New Roman" w:hAnsi="Times New Roman" w:cs="Times New Roman"/>
          <w:sz w:val="28"/>
          <w:szCs w:val="28"/>
        </w:rPr>
        <w:t xml:space="preserve">исполнения </w:t>
      </w:r>
      <w:hyperlink r:id="rId8" w:history="1">
        <w:r w:rsidRPr="00104E80">
          <w:rPr>
            <w:rFonts w:ascii="Times New Roman" w:hAnsi="Times New Roman" w:cs="Times New Roman"/>
            <w:sz w:val="28"/>
            <w:szCs w:val="28"/>
          </w:rPr>
          <w:t>Указа</w:t>
        </w:r>
      </w:hyperlink>
      <w:r w:rsidRPr="00C05FC2">
        <w:rPr>
          <w:rFonts w:ascii="Times New Roman" w:hAnsi="Times New Roman" w:cs="Times New Roman"/>
          <w:sz w:val="28"/>
          <w:szCs w:val="28"/>
        </w:rPr>
        <w:t xml:space="preserve"> начальники управлений центрального аппарата Росстата по вопросам, входящим в их компетенцию, руководители территориальных органов Росстата представляют в Административное управление информацию об организации и ходе работы по мониторингу правоприменения.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Указанная информация должна содержать сведения: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об организации и ходе работы по мониторингу правоприменения в текущем году, в том числе информация об ответственных исполнителях в управлении центрального аппарата Росстата (территориальном органе) с указанием контактных телефонов и электронной почты, о привлеченных экспертах и юридических лицах, обладающих информацией о правоприменительной практике в соответствующей сфере правоотношений, о создании рабочих групп и других формах организации деятельности по мониторингу правоприменеия;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описание системных проблем в соответствующей отрасли законодательства или по конкретному вопросу;</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необходимости принятия (издания) нормативных правовых актов Президента Российской Федерации, Правительства Российской Федерации, федеральных органов исполнительной власти в случаях, установленных актами большей юридической силы;</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перечень принятых нормативных правовых актов Российской Федерации по результатам мониторинга правоприменеия;</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о разработке проектов федеральных законов и иных нормативных правовых актов, направленных на реализацию правовых позиций Конституционного Суда Российской Федерации и постановлений Европейского Суда по правам человека, в связи с которыми необходимо принятие нормативных правовых актов Российской Федерации;</w:t>
      </w:r>
    </w:p>
    <w:p w:rsidR="00DD49E9" w:rsidRPr="00C05FC2"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перечень проектов федеральных законов и иных нормативных правовых актов, разработанных по результатам мониторинга правоприменения;</w:t>
      </w:r>
    </w:p>
    <w:p w:rsidR="00DD49E9" w:rsidRPr="00104E80" w:rsidRDefault="00DD49E9">
      <w:pPr>
        <w:pStyle w:val="ConsPlusNormal"/>
        <w:ind w:firstLine="540"/>
        <w:jc w:val="both"/>
        <w:rPr>
          <w:rFonts w:ascii="Times New Roman" w:hAnsi="Times New Roman" w:cs="Times New Roman"/>
          <w:sz w:val="28"/>
          <w:szCs w:val="28"/>
        </w:rPr>
      </w:pPr>
      <w:r w:rsidRPr="00C05FC2">
        <w:rPr>
          <w:rFonts w:ascii="Times New Roman" w:hAnsi="Times New Roman" w:cs="Times New Roman"/>
          <w:sz w:val="28"/>
          <w:szCs w:val="28"/>
        </w:rPr>
        <w:t xml:space="preserve">о неполноте правового регулирования общественных отношений, о коллизиях норм права, о фактической неприменимости норм на практике или искажении норм при их применении, о коррупциогенных факторах, выявленных в нормативном правовом акте при проведении антикоррупционной экспертизы уполномоченным органом, и иные выводы, сформированные по результатам обобщения, анализа и оценки информации о практике применения нормативных правовых актов Российской Федерации по показателям, установленным в </w:t>
      </w:r>
      <w:hyperlink w:anchor="P56" w:history="1">
        <w:r w:rsidRPr="00104E80">
          <w:rPr>
            <w:rFonts w:ascii="Times New Roman" w:hAnsi="Times New Roman" w:cs="Times New Roman"/>
            <w:sz w:val="28"/>
            <w:szCs w:val="28"/>
          </w:rPr>
          <w:t>пунктах 6</w:t>
        </w:r>
      </w:hyperlink>
      <w:r w:rsidRPr="00104E80">
        <w:rPr>
          <w:rFonts w:ascii="Times New Roman" w:hAnsi="Times New Roman" w:cs="Times New Roman"/>
          <w:sz w:val="28"/>
          <w:szCs w:val="28"/>
        </w:rPr>
        <w:t xml:space="preserve"> - 8 Методики;</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предложения по принятию (изменению) нормативных правовых актов Российской Федерации и (или) меры по корректировке правоприменительной практики, сформированные с учетом результатов мониторинга правоприменения.</w:t>
      </w:r>
    </w:p>
    <w:p w:rsidR="00DD49E9" w:rsidRPr="009D009D" w:rsidRDefault="00DD49E9" w:rsidP="00104E80">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При осуществлении мониторинга правоприменения Административное управление осуществляет сбор, обобщение и анализ полученной от исполнителей информации о проведенном ими мониторинге правоприменения в установленной сфере деятельности и представляет его руководителю Росстата для подписания.</w:t>
      </w:r>
    </w:p>
    <w:p w:rsidR="00DD49E9" w:rsidRPr="00104E80"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13. Административное управление ежегодно представляет предложения по проекту плана мониторинга и доклад о результатах мониторинга, осуществленного в предыдущем году в соответствии с Планом мониторинга правоприменения или по собственной инициативе, до 1 июня.</w:t>
      </w:r>
    </w:p>
    <w:p w:rsidR="00DD49E9" w:rsidRPr="00C05FC2" w:rsidRDefault="00DD49E9">
      <w:pPr>
        <w:pStyle w:val="ConsPlusNormal"/>
        <w:ind w:firstLine="540"/>
        <w:jc w:val="both"/>
        <w:rPr>
          <w:rFonts w:ascii="Times New Roman" w:hAnsi="Times New Roman" w:cs="Times New Roman"/>
          <w:sz w:val="28"/>
          <w:szCs w:val="28"/>
        </w:rPr>
      </w:pPr>
      <w:r w:rsidRPr="00104E80">
        <w:rPr>
          <w:rFonts w:ascii="Times New Roman" w:hAnsi="Times New Roman" w:cs="Times New Roman"/>
          <w:sz w:val="28"/>
          <w:szCs w:val="28"/>
        </w:rPr>
        <w:t xml:space="preserve">Информацию об исполнении </w:t>
      </w:r>
      <w:hyperlink r:id="rId9" w:history="1">
        <w:r w:rsidRPr="00104E80">
          <w:rPr>
            <w:rFonts w:ascii="Times New Roman" w:hAnsi="Times New Roman" w:cs="Times New Roman"/>
            <w:sz w:val="28"/>
            <w:szCs w:val="28"/>
          </w:rPr>
          <w:t>Указа</w:t>
        </w:r>
      </w:hyperlink>
      <w:r w:rsidRPr="00C05FC2">
        <w:rPr>
          <w:rFonts w:ascii="Times New Roman" w:hAnsi="Times New Roman" w:cs="Times New Roman"/>
          <w:sz w:val="28"/>
          <w:szCs w:val="28"/>
        </w:rPr>
        <w:t xml:space="preserve"> Административное управление представляет в Министерство юстиции Росс</w:t>
      </w:r>
      <w:r>
        <w:rPr>
          <w:rFonts w:ascii="Times New Roman" w:hAnsi="Times New Roman" w:cs="Times New Roman"/>
          <w:sz w:val="28"/>
          <w:szCs w:val="28"/>
        </w:rPr>
        <w:t>ийской Федерации до 1 ноября, 1 </w:t>
      </w:r>
      <w:r w:rsidRPr="00C05FC2">
        <w:rPr>
          <w:rFonts w:ascii="Times New Roman" w:hAnsi="Times New Roman" w:cs="Times New Roman"/>
          <w:sz w:val="28"/>
          <w:szCs w:val="28"/>
        </w:rPr>
        <w:t>февраля, 1 мая текущего года.</w:t>
      </w:r>
    </w:p>
    <w:p w:rsidR="00DD49E9" w:rsidRPr="00C05FC2" w:rsidRDefault="00DD49E9">
      <w:pPr>
        <w:pStyle w:val="ConsPlusNormal"/>
        <w:ind w:firstLine="540"/>
        <w:jc w:val="both"/>
        <w:rPr>
          <w:rFonts w:ascii="Times New Roman" w:hAnsi="Times New Roman" w:cs="Times New Roman"/>
          <w:sz w:val="28"/>
          <w:szCs w:val="28"/>
        </w:rPr>
      </w:pPr>
    </w:p>
    <w:p w:rsidR="00DD49E9" w:rsidRPr="00C05FC2" w:rsidRDefault="00DD49E9">
      <w:pPr>
        <w:pStyle w:val="ConsPlusNormal"/>
        <w:ind w:firstLine="540"/>
        <w:jc w:val="both"/>
        <w:rPr>
          <w:rFonts w:ascii="Times New Roman" w:hAnsi="Times New Roman" w:cs="Times New Roman"/>
          <w:sz w:val="28"/>
          <w:szCs w:val="28"/>
        </w:rPr>
      </w:pPr>
    </w:p>
    <w:p w:rsidR="00DD49E9" w:rsidRPr="00C05FC2" w:rsidRDefault="00DD49E9">
      <w:pPr>
        <w:pStyle w:val="ConsPlusNormal"/>
        <w:pBdr>
          <w:top w:val="single" w:sz="6" w:space="0" w:color="auto"/>
        </w:pBdr>
        <w:spacing w:before="100" w:after="100"/>
        <w:rPr>
          <w:rFonts w:ascii="Times New Roman" w:hAnsi="Times New Roman" w:cs="Times New Roman"/>
          <w:sz w:val="28"/>
          <w:szCs w:val="28"/>
        </w:rPr>
      </w:pPr>
    </w:p>
    <w:p w:rsidR="00DD49E9" w:rsidRPr="00C05FC2" w:rsidRDefault="00DD49E9">
      <w:pPr>
        <w:rPr>
          <w:rFonts w:ascii="Times New Roman" w:hAnsi="Times New Roman"/>
          <w:sz w:val="28"/>
          <w:szCs w:val="28"/>
        </w:rPr>
      </w:pPr>
    </w:p>
    <w:sectPr w:rsidR="00DD49E9" w:rsidRPr="00C05FC2" w:rsidSect="00C05FC2">
      <w:pgSz w:w="11906" w:h="16838"/>
      <w:pgMar w:top="567"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FC2"/>
    <w:rsid w:val="00056961"/>
    <w:rsid w:val="00104E80"/>
    <w:rsid w:val="001B7817"/>
    <w:rsid w:val="001E2C0B"/>
    <w:rsid w:val="0046226B"/>
    <w:rsid w:val="00841453"/>
    <w:rsid w:val="008756AC"/>
    <w:rsid w:val="009D009D"/>
    <w:rsid w:val="00C05FC2"/>
    <w:rsid w:val="00C11677"/>
    <w:rsid w:val="00DD4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5FC2"/>
    <w:pPr>
      <w:widowControl w:val="0"/>
      <w:autoSpaceDE w:val="0"/>
      <w:autoSpaceDN w:val="0"/>
    </w:pPr>
    <w:rPr>
      <w:rFonts w:eastAsia="Times New Roman" w:cs="Calibri"/>
      <w:szCs w:val="20"/>
    </w:rPr>
  </w:style>
  <w:style w:type="paragraph" w:customStyle="1" w:styleId="ConsPlusTitle">
    <w:name w:val="ConsPlusTitle"/>
    <w:uiPriority w:val="99"/>
    <w:rsid w:val="00C05FC2"/>
    <w:pPr>
      <w:widowControl w:val="0"/>
      <w:autoSpaceDE w:val="0"/>
      <w:autoSpaceDN w:val="0"/>
    </w:pPr>
    <w:rPr>
      <w:rFonts w:eastAsia="Times New Roman" w:cs="Calibri"/>
      <w:b/>
      <w:szCs w:val="20"/>
    </w:rPr>
  </w:style>
  <w:style w:type="paragraph" w:customStyle="1" w:styleId="ConsPlusTitlePage">
    <w:name w:val="ConsPlusTitlePage"/>
    <w:uiPriority w:val="99"/>
    <w:rsid w:val="00C05FC2"/>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7820BEF362E7990DAE2F46BD3EC4AC5169E1636164EE9CFC9BEE8D7X3WBN" TargetMode="External"/><Relationship Id="rId3" Type="http://schemas.openxmlformats.org/officeDocument/2006/relationships/webSettings" Target="webSettings.xml"/><Relationship Id="rId7" Type="http://schemas.openxmlformats.org/officeDocument/2006/relationships/hyperlink" Target="consultantplus://offline/ref=0147820BEF362E7990DAE2F46BD3EC4AC5169E1636164EE9CFC9BEE8D7X3W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47820BEF362E7990DAE2F46BD3EC4AC6189F11354919EB9E9CB0XEWDN" TargetMode="External"/><Relationship Id="rId11" Type="http://schemas.openxmlformats.org/officeDocument/2006/relationships/theme" Target="theme/theme1.xml"/><Relationship Id="rId5" Type="http://schemas.openxmlformats.org/officeDocument/2006/relationships/hyperlink" Target="consultantplus://offline/ref=0147820BEF362E7990DAE2F46BD3EC4AC51190113C174EE9CFC9BEE8D7X3WBN" TargetMode="External"/><Relationship Id="rId10" Type="http://schemas.openxmlformats.org/officeDocument/2006/relationships/fontTable" Target="fontTable.xml"/><Relationship Id="rId4" Type="http://schemas.openxmlformats.org/officeDocument/2006/relationships/hyperlink" Target="consultantplus://offline/ref=0147820BEF362E7990DAE2F46BD3EC4AC5169E1636164EE9CFC9BEE8D7X3WBN" TargetMode="External"/><Relationship Id="rId9" Type="http://schemas.openxmlformats.org/officeDocument/2006/relationships/hyperlink" Target="consultantplus://offline/ref=0147820BEF362E7990DAE2F46BD3EC4AC5169E1636164EE9CFC9BEE8D7X3W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2486</Words>
  <Characters>14174</Characters>
  <Application>Microsoft Office Outlook</Application>
  <DocSecurity>0</DocSecurity>
  <Lines>0</Lines>
  <Paragraphs>0</Paragraphs>
  <ScaleCrop>false</ScaleCrop>
  <Company>Rosstat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Пасечник Е.М.</dc:creator>
  <cp:keywords/>
  <dc:description/>
  <cp:lastModifiedBy>P57_AleksanovaEN</cp:lastModifiedBy>
  <cp:revision>4</cp:revision>
  <dcterms:created xsi:type="dcterms:W3CDTF">2015-10-30T13:22:00Z</dcterms:created>
  <dcterms:modified xsi:type="dcterms:W3CDTF">2021-05-04T07:33:00Z</dcterms:modified>
</cp:coreProperties>
</file>